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DA" w:rsidRPr="002459C5" w:rsidRDefault="008E0655" w:rsidP="008E0655">
      <w:pPr>
        <w:numPr>
          <w:ilvl w:val="0"/>
          <w:numId w:val="3"/>
        </w:numPr>
        <w:tabs>
          <w:tab w:val="clear" w:pos="720"/>
          <w:tab w:val="num" w:pos="-284"/>
        </w:tabs>
        <w:ind w:left="540" w:hanging="540"/>
        <w:jc w:val="both"/>
      </w:pPr>
      <w:bookmarkStart w:id="0" w:name="_GoBack"/>
      <w:r>
        <w:rPr>
          <w:b/>
          <w:noProof/>
          <w:szCs w:val="28"/>
        </w:rPr>
        <w:drawing>
          <wp:inline distT="0" distB="0" distL="0" distR="0">
            <wp:extent cx="6714997" cy="9553575"/>
            <wp:effectExtent l="0" t="0" r="0" b="0"/>
            <wp:docPr id="2" name="Рисунок 2" descr="C:\Users\Win-Dos\Desktop\CCI2605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CCI2605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59" cy="955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07DA" w:rsidRPr="002459C5">
        <w:lastRenderedPageBreak/>
        <w:t>научно-педагогической, методической, справочной литературы, периодических изданий для педагогических работников; профессиональной литературы для библиотечных работников. Фонд библиотеки состоит из книг, периодических изданий, брошюр.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>Своевременное заполнение и ведение электронного фонда учебной литературы.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 xml:space="preserve">Обеспечение </w:t>
      </w:r>
      <w:proofErr w:type="gramStart"/>
      <w:r w:rsidRPr="002459C5">
        <w:t>обучающихся</w:t>
      </w:r>
      <w:proofErr w:type="gramEnd"/>
      <w:r w:rsidRPr="002459C5">
        <w:t xml:space="preserve"> учебной литературой, соответствующей федеральному списку учебно-методической литературы, допущенному к образовательному процессу.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>Обслуживание читателей на абонементе, в читальном зале.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>Ведение справочно-библиографического аппарата с учетом возрастных особенностей читателей: каталогов и карточек на традиционных и машиночитаемых носителях, справочно-информационного фонда. Информационно-библиографическое обслуживание учащихся, педагогов, родителей,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и творческому чтению, привитие навыков и умения поиска информации.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>Аналитическая и методическая работа по совершенствованию основных направлений деятельности библиотеки с  целью внедрения новых информационных и библиотечных технологий, организационных форм и методов работы.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>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>Повышение квалификации сотрудников, создание условий для их самообразования и профессионального образования.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>Обеспечение соответствующего санитарно-гигиенического режима и благоприятных условий для обслуживания читателей.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>За организацию работы и результаты деятельности библиотеки отвечает заведующий библиотекой (библиотекарь, который является членом  педагогического коллектива, входит в состав педагогического совета образовательного учреждения).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>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 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>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внутри библиотечной работы. Один раз в месяц в библиотеке проводится санитарный день, в который библиотека не обслуживает читателей.</w:t>
      </w:r>
    </w:p>
    <w:p w:rsidR="00B107DA" w:rsidRPr="002459C5" w:rsidRDefault="00B107DA" w:rsidP="00B107DA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2459C5">
        <w:t xml:space="preserve">Штаты библиотеки и </w:t>
      </w:r>
      <w:proofErr w:type="gramStart"/>
      <w:r w:rsidRPr="002459C5">
        <w:t>размеры оплаты труда</w:t>
      </w:r>
      <w:proofErr w:type="gramEnd"/>
      <w:r w:rsidRPr="002459C5">
        <w:t>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2459C5" w:rsidRDefault="002459C5" w:rsidP="00B107DA">
      <w:pPr>
        <w:pStyle w:val="6"/>
        <w:keepNext/>
        <w:numPr>
          <w:ilvl w:val="0"/>
          <w:numId w:val="0"/>
        </w:numPr>
        <w:spacing w:before="0" w:after="0"/>
        <w:ind w:left="2408" w:firstLine="424"/>
        <w:jc w:val="both"/>
        <w:rPr>
          <w:rFonts w:ascii="Times New Roman" w:hAnsi="Times New Roman"/>
          <w:sz w:val="24"/>
          <w:szCs w:val="24"/>
        </w:rPr>
      </w:pPr>
    </w:p>
    <w:p w:rsidR="00B107DA" w:rsidRPr="002459C5" w:rsidRDefault="00B107DA" w:rsidP="00B107DA">
      <w:pPr>
        <w:pStyle w:val="6"/>
        <w:keepNext/>
        <w:numPr>
          <w:ilvl w:val="0"/>
          <w:numId w:val="0"/>
        </w:numPr>
        <w:spacing w:before="0" w:after="0"/>
        <w:ind w:left="2408" w:firstLine="424"/>
        <w:jc w:val="both"/>
        <w:rPr>
          <w:rFonts w:ascii="Times New Roman" w:hAnsi="Times New Roman"/>
          <w:sz w:val="24"/>
          <w:szCs w:val="24"/>
        </w:rPr>
      </w:pPr>
      <w:r w:rsidRPr="002459C5">
        <w:rPr>
          <w:rFonts w:ascii="Times New Roman" w:hAnsi="Times New Roman"/>
          <w:sz w:val="24"/>
          <w:szCs w:val="24"/>
        </w:rPr>
        <w:t>ПРАВА, ОБЯЗАННОСТИ И ОТВЕТСТВЕННОСТЬ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t>Библиотеки имеют право:</w:t>
      </w:r>
    </w:p>
    <w:p w:rsidR="00B107DA" w:rsidRPr="002459C5" w:rsidRDefault="00B107DA" w:rsidP="00B107DA">
      <w:pPr>
        <w:numPr>
          <w:ilvl w:val="0"/>
          <w:numId w:val="5"/>
        </w:numPr>
        <w:jc w:val="both"/>
      </w:pPr>
      <w:r w:rsidRPr="002459C5">
        <w:t>самостоятельно определять содержание и формы своей деятельности в соответствии с задачами, приведенными в настоящем Положении.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t>Разрабатывать правила пользования библиотекой и другую регламентирующую документацию.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t>Устанавливать в соответствии с правилами пользования библиотекой вид и размер компенсаций ущерба, нанесенного пользователями библиотеки.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t>Библиотечные работники имеют право: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t>Участвовать в управлении и общеобразовательным учреждением согласно Типовому положению об общеобразовательном учреждении.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lastRenderedPageBreak/>
        <w:t>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t>На поддержку со стороны региональных органов образования и администрации образовательных учреждений в деле организации  повышения квалификации работников библиотек, создания необходимых  условий для их самообразования, а также для обеспечения их участия в работе методических объединений библиотечных работников, и научных конференциях, совещаниях и семинарах по вопросам библиотечно-информационной работы.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t>На  участие в работе общественных организаций.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t>На аттестацию согласно порядку, изложенному в соответствующих нормативных актах Правительства Российской Федерации.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t>На дополнительную оплату труда, предусмотренную законодательством.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vanish/>
        </w:rPr>
      </w:pPr>
      <w:proofErr w:type="gramStart"/>
      <w:r w:rsidRPr="002459C5">
        <w:t>На ежегодный отпуск в 24 рабочих дня и на дополнительный оплачиваемый отпуск (до 12 рабочих дней</w:t>
      </w:r>
      <w:proofErr w:type="gramEnd"/>
      <w:r w:rsidRPr="002459C5">
        <w:rPr>
          <w:vanish/>
        </w:rPr>
        <w:t>а ежегодный отпуск в 24 рабочих дня и на дополнительный оплачиваемый отпуск ()боты.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rPr>
          <w:vanish/>
        </w:rPr>
        <w:t xml:space="preserve">ских объединений бибилиотечных работников, </w:t>
      </w:r>
      <w:r w:rsidRPr="002459C5">
        <w:t>) в соответствии с коллективным договором между работниками и руководством общеобразовательного учреждения или иными локальными нормативными актами.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t>На представление к различным  формам поощрения, наградам и знакам отличия, предусмотренным для работников образования и культуры.</w:t>
      </w:r>
    </w:p>
    <w:p w:rsidR="00B107DA" w:rsidRPr="002459C5" w:rsidRDefault="00B107DA" w:rsidP="00B107DA">
      <w:pPr>
        <w:numPr>
          <w:ilvl w:val="0"/>
          <w:numId w:val="4"/>
        </w:numPr>
        <w:tabs>
          <w:tab w:val="num" w:pos="900"/>
        </w:tabs>
        <w:ind w:left="540" w:hanging="540"/>
        <w:jc w:val="both"/>
      </w:pPr>
      <w:r w:rsidRPr="002459C5">
        <w:t xml:space="preserve">Библиотечные работники несут ответственность </w:t>
      </w:r>
      <w:proofErr w:type="gramStart"/>
      <w:r w:rsidRPr="002459C5">
        <w:t>за</w:t>
      </w:r>
      <w:proofErr w:type="gramEnd"/>
      <w:r w:rsidRPr="002459C5">
        <w:t>:</w:t>
      </w:r>
    </w:p>
    <w:p w:rsidR="00B107DA" w:rsidRPr="002459C5" w:rsidRDefault="00B107DA" w:rsidP="00B107DA">
      <w:pPr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jc w:val="both"/>
      </w:pPr>
      <w:r w:rsidRPr="002459C5">
        <w:t xml:space="preserve">соблюдение трудовых отношений, регламентируемых законодательством </w:t>
      </w:r>
    </w:p>
    <w:p w:rsidR="00B107DA" w:rsidRPr="002459C5" w:rsidRDefault="00B107DA" w:rsidP="00B107DA">
      <w:pPr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jc w:val="both"/>
      </w:pPr>
      <w:r w:rsidRPr="002459C5">
        <w:t>Российской Федерации о труде и коллективным договором  данного общеобразовательного учреждения.</w:t>
      </w:r>
    </w:p>
    <w:p w:rsidR="00B107DA" w:rsidRPr="002459C5" w:rsidRDefault="00B107DA" w:rsidP="00B107DA">
      <w:pPr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jc w:val="both"/>
      </w:pPr>
      <w:r w:rsidRPr="002459C5">
        <w:t>выполнение функций, предусмотренных настоящим Положением.</w:t>
      </w:r>
    </w:p>
    <w:p w:rsidR="00B107DA" w:rsidRPr="002459C5" w:rsidRDefault="00B107DA" w:rsidP="00B107DA">
      <w:pPr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jc w:val="both"/>
      </w:pPr>
      <w:r w:rsidRPr="002459C5">
        <w:t>сохранность библиотечных фондов в порядке, предусмотренном действующим законодательством.</w:t>
      </w:r>
    </w:p>
    <w:p w:rsidR="00B107DA" w:rsidRPr="002459C5" w:rsidRDefault="00B107DA" w:rsidP="00B107DA">
      <w:pPr>
        <w:jc w:val="center"/>
        <w:rPr>
          <w:b/>
        </w:rPr>
      </w:pPr>
    </w:p>
    <w:p w:rsidR="00B107DA" w:rsidRPr="002459C5" w:rsidRDefault="00B107DA" w:rsidP="00B107DA">
      <w:pPr>
        <w:jc w:val="center"/>
        <w:rPr>
          <w:b/>
        </w:rPr>
      </w:pPr>
    </w:p>
    <w:p w:rsidR="00D66EAF" w:rsidRPr="002459C5" w:rsidRDefault="00D66EAF"/>
    <w:sectPr w:rsidR="00D66EAF" w:rsidRPr="002459C5" w:rsidSect="008E06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13E03775"/>
    <w:multiLevelType w:val="hybridMultilevel"/>
    <w:tmpl w:val="113221F0"/>
    <w:lvl w:ilvl="0" w:tplc="B73E57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81276"/>
    <w:multiLevelType w:val="hybridMultilevel"/>
    <w:tmpl w:val="BCA000E6"/>
    <w:lvl w:ilvl="0" w:tplc="D3E20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A8DF4">
      <w:numFmt w:val="none"/>
      <w:lvlText w:val=""/>
      <w:lvlJc w:val="left"/>
      <w:pPr>
        <w:tabs>
          <w:tab w:val="num" w:pos="360"/>
        </w:tabs>
      </w:pPr>
    </w:lvl>
    <w:lvl w:ilvl="2" w:tplc="4898848A">
      <w:numFmt w:val="none"/>
      <w:lvlText w:val=""/>
      <w:lvlJc w:val="left"/>
      <w:pPr>
        <w:tabs>
          <w:tab w:val="num" w:pos="360"/>
        </w:tabs>
      </w:pPr>
    </w:lvl>
    <w:lvl w:ilvl="3" w:tplc="29E6B6B2">
      <w:numFmt w:val="none"/>
      <w:lvlText w:val=""/>
      <w:lvlJc w:val="left"/>
      <w:pPr>
        <w:tabs>
          <w:tab w:val="num" w:pos="360"/>
        </w:tabs>
      </w:pPr>
    </w:lvl>
    <w:lvl w:ilvl="4" w:tplc="5E963EFE">
      <w:numFmt w:val="none"/>
      <w:lvlText w:val=""/>
      <w:lvlJc w:val="left"/>
      <w:pPr>
        <w:tabs>
          <w:tab w:val="num" w:pos="360"/>
        </w:tabs>
      </w:pPr>
    </w:lvl>
    <w:lvl w:ilvl="5" w:tplc="08B8D002">
      <w:numFmt w:val="none"/>
      <w:lvlText w:val=""/>
      <w:lvlJc w:val="left"/>
      <w:pPr>
        <w:tabs>
          <w:tab w:val="num" w:pos="360"/>
        </w:tabs>
      </w:pPr>
    </w:lvl>
    <w:lvl w:ilvl="6" w:tplc="65640F66">
      <w:numFmt w:val="none"/>
      <w:lvlText w:val=""/>
      <w:lvlJc w:val="left"/>
      <w:pPr>
        <w:tabs>
          <w:tab w:val="num" w:pos="360"/>
        </w:tabs>
      </w:pPr>
    </w:lvl>
    <w:lvl w:ilvl="7" w:tplc="2FEE15D2">
      <w:numFmt w:val="none"/>
      <w:lvlText w:val=""/>
      <w:lvlJc w:val="left"/>
      <w:pPr>
        <w:tabs>
          <w:tab w:val="num" w:pos="360"/>
        </w:tabs>
      </w:pPr>
    </w:lvl>
    <w:lvl w:ilvl="8" w:tplc="810AD65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D840604"/>
    <w:multiLevelType w:val="hybridMultilevel"/>
    <w:tmpl w:val="3AB20C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71CBC"/>
    <w:multiLevelType w:val="hybridMultilevel"/>
    <w:tmpl w:val="113221F0"/>
    <w:lvl w:ilvl="0" w:tplc="4672D18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38663A"/>
    <w:multiLevelType w:val="hybridMultilevel"/>
    <w:tmpl w:val="F37A1C2E"/>
    <w:lvl w:ilvl="0" w:tplc="2DEA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00967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DA"/>
    <w:rsid w:val="002459C5"/>
    <w:rsid w:val="008E0655"/>
    <w:rsid w:val="00922603"/>
    <w:rsid w:val="009933AD"/>
    <w:rsid w:val="00B107DA"/>
    <w:rsid w:val="00D6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7DA"/>
    <w:pPr>
      <w:keepNext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107DA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07DA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B107DA"/>
    <w:pPr>
      <w:numPr>
        <w:ilvl w:val="3"/>
        <w:numId w:val="6"/>
      </w:numPr>
      <w:spacing w:before="100" w:after="100"/>
      <w:outlineLvl w:val="3"/>
    </w:pPr>
    <w:rPr>
      <w:rFonts w:ascii="Arial" w:eastAsia="Arial Unicode MS" w:hAnsi="Arial"/>
      <w:b/>
      <w:color w:val="000000"/>
      <w:sz w:val="20"/>
      <w:szCs w:val="20"/>
    </w:rPr>
  </w:style>
  <w:style w:type="paragraph" w:styleId="5">
    <w:name w:val="heading 5"/>
    <w:basedOn w:val="a"/>
    <w:next w:val="a"/>
    <w:link w:val="50"/>
    <w:qFormat/>
    <w:rsid w:val="00B107DA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107DA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107DA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107DA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B107DA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7D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107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107D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107DA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107D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107D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B107D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B107D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107DA"/>
    <w:rPr>
      <w:rFonts w:ascii="Cambria" w:eastAsia="Times New Roman" w:hAnsi="Cambria" w:cs="Times New Roman"/>
    </w:rPr>
  </w:style>
  <w:style w:type="paragraph" w:styleId="a3">
    <w:name w:val="No Spacing"/>
    <w:uiPriority w:val="1"/>
    <w:qFormat/>
    <w:rsid w:val="00B1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3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7DA"/>
    <w:pPr>
      <w:keepNext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107DA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07DA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B107DA"/>
    <w:pPr>
      <w:numPr>
        <w:ilvl w:val="3"/>
        <w:numId w:val="6"/>
      </w:numPr>
      <w:spacing w:before="100" w:after="100"/>
      <w:outlineLvl w:val="3"/>
    </w:pPr>
    <w:rPr>
      <w:rFonts w:ascii="Arial" w:eastAsia="Arial Unicode MS" w:hAnsi="Arial"/>
      <w:b/>
      <w:color w:val="000000"/>
      <w:sz w:val="20"/>
      <w:szCs w:val="20"/>
    </w:rPr>
  </w:style>
  <w:style w:type="paragraph" w:styleId="5">
    <w:name w:val="heading 5"/>
    <w:basedOn w:val="a"/>
    <w:next w:val="a"/>
    <w:link w:val="50"/>
    <w:qFormat/>
    <w:rsid w:val="00B107DA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107DA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107DA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107DA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B107DA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7D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107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107D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107DA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107D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107D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B107D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B107D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107DA"/>
    <w:rPr>
      <w:rFonts w:ascii="Cambria" w:eastAsia="Times New Roman" w:hAnsi="Cambria" w:cs="Times New Roman"/>
    </w:rPr>
  </w:style>
  <w:style w:type="paragraph" w:styleId="a3">
    <w:name w:val="No Spacing"/>
    <w:uiPriority w:val="1"/>
    <w:qFormat/>
    <w:rsid w:val="00B1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3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Win-Dos</cp:lastModifiedBy>
  <cp:revision>4</cp:revision>
  <cp:lastPrinted>2020-05-26T08:11:00Z</cp:lastPrinted>
  <dcterms:created xsi:type="dcterms:W3CDTF">2020-05-26T08:14:00Z</dcterms:created>
  <dcterms:modified xsi:type="dcterms:W3CDTF">2020-05-26T08:23:00Z</dcterms:modified>
</cp:coreProperties>
</file>